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4.0 -->
  <w:body>
    <w:p w:rsidR="00000000" w:rsidRPr="00000000" w:rsidP="00000000" w14:paraId="00000001">
      <w:pPr>
        <w:pStyle w:val="normal0"/>
        <w:wordWrap/>
        <w:bidi w:val="0"/>
        <w:rPr>
          <w:rFonts w:ascii="Times New Roman" w:eastAsia="Times New Roman" w:hAnsi="Times New Roman" w:cs="Times New Roman"/>
          <w:b/>
          <w:bCs/>
          <w:sz w:val="30"/>
          <w:szCs w:val="30"/>
        </w:rPr>
      </w:pPr>
      <w:r w:rsidRPr="00000000">
        <w:rPr>
          <w:rFonts w:ascii="Times New Roman" w:eastAsia="Times New Roman" w:hAnsi="Times New Roman" w:cs="Times New Roman"/>
          <w:b/>
          <w:bCs/>
          <w:spacing w:val="0"/>
          <w:sz w:val="30"/>
          <w:szCs w:val="30"/>
          <w:vertAlign w:val="baseline"/>
          <w:rtl w:val="0"/>
          <w:lang w:val="en-US" w:eastAsia="en-US" w:bidi="en-US"/>
        </w:rPr>
        <w:t>वित्त विधेयक, 2025</w:t>
      </w:r>
    </w:p>
    <w:p w:rsidR="00000000" w:rsidRPr="00000000" w:rsidP="00000000" w14:paraId="00000002">
      <w:pPr>
        <w:pStyle w:val="normal0"/>
        <w:wordWrap/>
        <w:bidi w:val="0"/>
        <w:spacing w:before="480"/>
        <w:rPr>
          <w:rFonts w:ascii="Times New Roman" w:eastAsia="Times New Roman" w:hAnsi="Times New Roman" w:cs="Times New Roman"/>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1) संबंधित संदर्भ</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बजेट महत्त्वाचे का आहे?</w:t>
        <w:br/>
        <w:br/>
      </w:r>
      <w:r w:rsidRPr="00000000">
        <w:rPr>
          <w:rFonts w:ascii="Times New Roman" w:eastAsia="Times New Roman" w:hAnsi="Times New Roman" w:cs="Times New Roman"/>
          <w:spacing w:val="0"/>
          <w:sz w:val="24"/>
          <w:szCs w:val="24"/>
          <w:vertAlign w:val="baseline"/>
          <w:rtl w:val="0"/>
          <w:lang w:val="en-US" w:eastAsia="en-US" w:bidi="en-US"/>
        </w:rPr>
        <w:t>केंद्र सरकारचे बजेट मांडणे, त्यावर चर्चा करणे आणि शेवटी त्याला संसदेमध्ये मंजुरी देणे ही संसदची महत्त्वाची जबाबदारी आहे. बजेटद्वारे सरकारच्या कर व खर्चाच्या प्राधान्यक्रमांची माहिती मिळते. यामधील तफावत म्हणजे वित्तीय तूट किंवा वित्तीय शिल्लक, जी सरकार बाजारातून कर्ज स्वरूपात प्राप्त करते. हे कर्ज घेणे बाजारातील व्याजदरांवर परिणाम करते (सरकार जितके जास्त कर्ज घेते, तितका व्याजदरांवर ताण वाढतो).</w:t>
        <w:br/>
        <w:br/>
        <w:t>म्हणूनच बजेट कुटुंबीयांच्या जीवनावर खोलवर परिणाम करते. प्रथम, त्यांना कमी किंवा जास्त कर भरावा लागणार का? दुसरे म्हणजे, सरकारचा खर्च कसा होणार याचा त्यांच्या जीवनावर काय परिणाम होईल (नवीन रस्ते आणि उद्याने तयार होणार का?). तिसरे म्हणजे, त्यांना गृहकर्ज आणि वाहन कर्जावरील व्याजदरांवर काय परिणाम होईल?</w:t>
        <w:br/>
        <w:br/>
        <w:t>परंतु कर आणि खर्च याशिवाय, बजेट हे धोरणात्मक सुधारणा करण्यासाठीदेखील सरकारसाठी एक महत्त्वाचे साधन असते. यावर्षीचे बजेट विशेष आनंददायी होते कारण अमेरिकेचे राष्ट्राध्यक्ष डोनाल्ड ट्रम्प यांनी इतर देशांवरील शुल्क वाढवण्याचा इरादा जाहीर केला होता. त्यामुळे भारताचे बजेट जागतिक अनिश्चिततेच्या पार्श्वभूमीवर आले होते आणि प्रश्न असा होता - सरकार कसा प्रतिसाद देणार?</w:t>
        <w:br/>
        <w:br/>
      </w:r>
      <w:r w:rsidRPr="00000000">
        <w:rPr>
          <w:rFonts w:ascii="Times New Roman" w:eastAsia="Times New Roman" w:hAnsi="Times New Roman" w:cs="Times New Roman"/>
          <w:b/>
          <w:bCs/>
          <w:spacing w:val="0"/>
          <w:sz w:val="26"/>
          <w:szCs w:val="26"/>
          <w:vertAlign w:val="baseline"/>
          <w:rtl w:val="0"/>
          <w:lang w:val="en-US" w:eastAsia="en-US" w:bidi="en-US"/>
        </w:rPr>
        <w:t>2) विधेयकाचे तरतुदी</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बजेट काय करते?</w:t>
      </w:r>
    </w:p>
    <w:p w:rsidR="00000000" w:rsidRPr="00000000" w:rsidP="00000000" w14:paraId="00000003">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हे केंद्र सरकारची वित्तीय तूट GDP च्या 4.8% वरून 4.4% पर्यंत कमी करते.</w:t>
      </w:r>
    </w:p>
    <w:p w:rsidR="00000000" w:rsidRPr="00000000" w:rsidP="00000000" w14:paraId="00000004">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यामध्ये उत्पन्न करदारांची दरपद्धती कमी केली जाते (खाली जुन्या आणि नवीन स्लॅब पहा).</w:t>
      </w:r>
    </w:p>
    <w:p w:rsidR="00000000" w:rsidRPr="00000000" w:rsidP="00000000" w14:paraId="00000005">
      <w:pPr>
        <w:pStyle w:val="normal0"/>
        <w:wordWrap/>
        <w:bidi w:val="0"/>
        <w:spacing w:after="160" w:line="278" w:lineRule="auto"/>
        <w:rPr>
          <w:rFonts w:ascii="Times New Roman" w:eastAsia="Times New Roman" w:hAnsi="Times New Roman" w:cs="Times New Roman"/>
          <w:b/>
          <w:bCs/>
          <w:sz w:val="24"/>
          <w:szCs w:val="24"/>
        </w:rPr>
      </w:pPr>
      <w:r w:rsidRPr="00000000">
        <w:rPr>
          <w:rFonts w:ascii="Calibri" w:eastAsia="Calibri" w:hAnsi="Calibri" w:cs="Calibri"/>
          <w:sz w:val="24"/>
          <w:szCs w:val="24"/>
        </w:rPr>
        <w:drawing>
          <wp:inline distT="0" distB="0" distL="0" distR="0">
            <wp:extent cx="3657917" cy="163844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a:stretch>
                      <a:fillRect/>
                    </a:stretch>
                  </pic:blipFill>
                  <pic:spPr>
                    <a:xfrm>
                      <a:off x="0" y="0"/>
                      <a:ext cx="3657917" cy="1638442"/>
                    </a:xfrm>
                    <a:prstGeom prst="rect">
                      <a:avLst/>
                    </a:prstGeom>
                  </pic:spPr>
                </pic:pic>
              </a:graphicData>
            </a:graphic>
          </wp:inline>
        </w:drawing>
      </w:r>
    </w:p>
    <w:p w:rsidR="00000000" w:rsidRPr="00000000" w:rsidP="00000000" w14:paraId="00000006">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उत्पन्न कररचना आणखी व्यापक बदलांना सामोरे जाईल आणि नवीन उत्पन्न कर विधेयक सादर केले जाईल.</w:t>
      </w:r>
    </w:p>
    <w:p w:rsidR="00000000" w:rsidRPr="00000000" w:rsidP="00000000" w14:paraId="00000007">
      <w:pPr>
        <w:pStyle w:val="normal0"/>
        <w:numPr>
          <w:ilvl w:val="0"/>
          <w:numId w:val="2"/>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खर्च 7.4% ने वाढणार आहे, परंतु GDP च्या अपेक्षित वाढीच्या वेगापेक्षा कमी, त्यामुळे संपूर्ण आर्थिक मोठ्या चित्राच्या तुलनेत खर्चाचा हिस्सा कमी होणार आहे.</w:t>
      </w:r>
    </w:p>
    <w:p w:rsidR="00000000" w:rsidRPr="00000000" w:rsidP="00000000" w14:paraId="00000008">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इन्शुरन्स क्षेत्रासाठी थेट परकीय गुंतवणुकीची (FDI) मर्यादा 74% वरून 100% पर्यंत वाढवली जाईल.</w:t>
      </w:r>
    </w:p>
    <w:p w:rsidR="00000000" w:rsidRPr="00000000" w:rsidP="00000000" w14:paraId="00000009">
      <w:pPr>
        <w:pStyle w:val="normal0"/>
        <w:wordWrap/>
        <w:bidi w:val="0"/>
        <w:spacing w:before="480"/>
        <w:rPr>
          <w:rFonts w:ascii="Times New Roman" w:eastAsia="Times New Roman" w:hAnsi="Times New Roman" w:cs="Times New Roman"/>
          <w:b/>
          <w:bCs/>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 xml:space="preserve">3) धोरणात्मक परिणाम: </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हे का महत्त्वाचे आहे?</w:t>
      </w:r>
    </w:p>
    <w:p w:rsidR="00000000" w:rsidRPr="00000000" w:rsidP="00000000" w14:paraId="0000000A">
      <w:pPr>
        <w:pStyle w:val="normal0"/>
        <w:numPr>
          <w:ilvl w:val="0"/>
          <w:numId w:val="1"/>
        </w:numPr>
        <w:wordWrap/>
        <w:bidi w:val="0"/>
        <w:spacing w:before="48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u w:val="single"/>
          <w:vertAlign w:val="baseline"/>
          <w:rtl w:val="0"/>
          <w:lang w:val="en-US" w:eastAsia="en-US" w:bidi="en-US"/>
        </w:rPr>
        <w:t>कर आणि वित्तीय खर्चातील तडजोड:</w:t>
      </w:r>
    </w:p>
    <w:p w:rsidR="00000000" w:rsidRPr="00000000" w:rsidP="00000000" w14:paraId="0000000B">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तुमच्या कुटुंबाच्या उत्पन्न कराच्या जबाबदारीत कपात होईल. सध्या रु. 20 लाख वार्षिक उत्पन्न मिळवणारे कुटुंब रु. 2.9 लाख कर भरते. याचा सरासरी दर जवळजवळ 15% (अचूकपणे 14.5%) इतका आहे. मात्र, करकपातीनंतर रु. 20 लाख उत्पन्न असलेल्या कुटुंबाने फक्त रु. 2 लाख कर भरावा लागेल, जो 10% असेल. ही उत्पन्नाच्या तळाशी असलेल्या कुटुंबांसाठी मोठ्या प्रमाणात करकपात आहे.</w:t>
      </w:r>
    </w:p>
    <w:p w:rsidR="00000000" w:rsidRPr="00000000" w:rsidP="00000000" w14:paraId="0000000C">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मात्र, या करकपातीला खर्च येतो. वर दर्शविल्याप्रमाणे, सरकारी खर्चाची गती खूप कमी होत आहे. रस्ते, रेल्वे आणि शेती यासारख्या विभागांत ही स्थिती आहे. त्यामुळे नवीन रस्ते बांधणी व सध्याच्या रस्त्यांची गुणवत्ता, रेल्वे सेवा आणि शेतीतील सरकारी खर्च यावर परिणाम होणार आहे. मोफत अन्नपानाचा पर्याय नाही.</w:t>
      </w:r>
    </w:p>
    <w:p w:rsidR="00000000" w:rsidRPr="00000000" w:rsidP="00000000" w14:paraId="0000000D">
      <w:pPr>
        <w:pStyle w:val="normal0"/>
        <w:numPr>
          <w:ilvl w:val="0"/>
          <w:numId w:val="1"/>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सरकारी कर्ज घेणे कमी होईल आणि वित्तीय तूट कमी होत असल्यामुळे कर्जाच्या व्याजदरावर दडपण कमी होण्याची शक्यता आहे. कुटुंबाच्या कर्जावरील व्याजदरही अखेरीस खाली येतील.</w:t>
      </w:r>
    </w:p>
    <w:p w:rsidR="00000000" w:rsidRPr="00000000" w:rsidP="00000000" w14:paraId="0000000E">
      <w:pPr>
        <w:pStyle w:val="normal0"/>
        <w:numPr>
          <w:ilvl w:val="0"/>
          <w:numId w:val="1"/>
        </w:numPr>
        <w:wordWrap/>
        <w:bidi w:val="0"/>
        <w:spacing w:before="0" w:before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इन्शुरन्समधील अधिक एफडीआय (FDI) परिणामी भारतात आणखी परकीय कंपन्या येतील - ज्यामुळे अधिक इन्शुरन्स पर्याय उपलब्ध होतील. अधिक पर्याय आणि स्पर्धेमुळे प्रीमियम कमी होण्याची शक्यता आहे.</w:t>
      </w:r>
    </w:p>
    <w:p w:rsidR="00000000" w:rsidRPr="00000000" w:rsidP="00000000" w14:paraId="0000000F">
      <w:pPr>
        <w:pStyle w:val="normal0"/>
        <w:wordWrap/>
        <w:bidi w:val="0"/>
        <w:spacing w:before="480"/>
        <w:ind w:left="0" w:firstLine="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टीप: लक्षवेधी बाब म्हणजे, ट्रम्प यांच्याद्वारे लावलेल्या शुल्काच्या धोक्यालादेखील बजेटने आधी प्रतिसाद दिलेला नाही आणि संबंधित कृती झाल्यावर ते प्रतिसाद देण्यास प्राधान्य देईल.</w:t>
      </w:r>
    </w:p>
    <w:p w:rsidR="00000000" w:rsidRPr="00000000" w:rsidP="00000000" w14:paraId="00000010">
      <w:pPr>
        <w:pStyle w:val="normal0"/>
        <w:spacing w:before="480"/>
        <w:ind w:left="0" w:firstLine="0"/>
        <w:rPr>
          <w:rFonts w:ascii="Times New Roman" w:eastAsia="Times New Roman" w:hAnsi="Times New Roman" w:cs="Times New Roman"/>
          <w:sz w:val="24"/>
          <w:szCs w:val="24"/>
          <w:u w:val="single"/>
        </w:rPr>
      </w:pPr>
    </w:p>
    <w:sectPr>
      <w:pgSz w:w="12240" w:h="15840" w:orient="portrait"/>
      <w:pgMar w:top="1440" w:right="1440" w:bottom="1440" w:left="1440" w:header="720" w:footer="720"/>
      <w:pgNumType w:start="1"/>
      <w:cols w:space="720"/>
      <w:bidi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charset w:val="00"/>
    <w:family w:val="auto"/>
    <w:pitch w:val="default"/>
  </w:font>
  <w:font w:name="Times New Roman">
    <w:charset w:val="00"/>
    <w:family w:val="auto"/>
    <w:pitch w:val="default"/>
  </w:font>
  <w:font w:name="Calibri">
    <w:charset w:val="00"/>
    <w:family w:val="auto"/>
    <w:pitch w:val="default"/>
    <w:embedRegular r:id="rId1" w:fontKey="{E5FE6C5B-42DD-425D-8EC2-10BC887C6324}"/>
  </w:font>
  <w:font w:name="Cambria">
    <w:charset w:val="00"/>
    <w:family w:val="auto"/>
    <w:pitch w:val="default"/>
    <w:embedRegular r:id="rId2" w:fontKey="{850E3639-4995-430C-9903-1D6C215FE14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C37148"/>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6BF11A5A"/>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spacing w:val="0"/>
        <w:w w:val="10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paragraph" w:styleId="Heading1">
    <w:name w:val="heading 1"/>
    <w:basedOn w:val="normal0"/>
    <w:next w:val="normal0"/>
    <w:pPr>
      <w:keepNext/>
      <w:keepLines/>
      <w:pageBreakBefore w:val="0"/>
      <w:spacing w:before="400" w:after="120"/>
      <w:outlineLvl w:val="0"/>
    </w:pPr>
    <w:rPr>
      <w:sz w:val="40"/>
      <w:szCs w:val="40"/>
    </w:rPr>
  </w:style>
  <w:style w:type="paragraph" w:styleId="Heading2">
    <w:name w:val="heading 2"/>
    <w:basedOn w:val="normal0"/>
    <w:next w:val="normal0"/>
    <w:pPr>
      <w:keepNext/>
      <w:keepLines/>
      <w:pageBreakBefore w:val="0"/>
      <w:spacing w:before="360" w:after="120"/>
      <w:outlineLvl w:val="1"/>
    </w:pPr>
    <w:rPr>
      <w:b w:val="0"/>
      <w:bCs w:val="0"/>
      <w:sz w:val="32"/>
      <w:szCs w:val="32"/>
    </w:rPr>
  </w:style>
  <w:style w:type="paragraph" w:styleId="Heading3">
    <w:name w:val="heading 3"/>
    <w:basedOn w:val="normal0"/>
    <w:next w:val="normal0"/>
    <w:pPr>
      <w:keepNext/>
      <w:keepLines/>
      <w:pageBreakBefore w:val="0"/>
      <w:spacing w:before="320" w:after="80"/>
      <w:outlineLvl w:val="2"/>
    </w:pPr>
    <w:rPr>
      <w:b w:val="0"/>
      <w:bCs w:val="0"/>
      <w:color w:val="434343"/>
      <w:sz w:val="28"/>
      <w:szCs w:val="28"/>
    </w:rPr>
  </w:style>
  <w:style w:type="paragraph" w:styleId="Heading4">
    <w:name w:val="heading 4"/>
    <w:basedOn w:val="normal0"/>
    <w:next w:val="normal0"/>
    <w:pPr>
      <w:keepNext/>
      <w:keepLines/>
      <w:pageBreakBefore w:val="0"/>
      <w:spacing w:before="280" w:after="80"/>
      <w:outlineLvl w:val="3"/>
    </w:pPr>
    <w:rPr>
      <w:color w:val="666666"/>
      <w:sz w:val="24"/>
      <w:szCs w:val="24"/>
    </w:rPr>
  </w:style>
  <w:style w:type="paragraph" w:styleId="Heading5">
    <w:name w:val="heading 5"/>
    <w:basedOn w:val="normal0"/>
    <w:next w:val="normal0"/>
    <w:pPr>
      <w:keepNext/>
      <w:keepLines/>
      <w:pageBreakBefore w:val="0"/>
      <w:spacing w:before="240" w:after="80"/>
      <w:outlineLvl w:val="4"/>
    </w:pPr>
    <w:rPr>
      <w:color w:val="666666"/>
      <w:sz w:val="22"/>
      <w:szCs w:val="22"/>
    </w:rPr>
  </w:style>
  <w:style w:type="paragraph" w:styleId="Heading6">
    <w:name w:val="heading 6"/>
    <w:basedOn w:val="normal0"/>
    <w:next w:val="normal0"/>
    <w:pPr>
      <w:keepNext/>
      <w:keepLines/>
      <w:pageBreakBefore w:val="0"/>
      <w:spacing w:before="240" w:after="80"/>
      <w:outlineLvl w:val="5"/>
    </w:pPr>
    <w:rPr>
      <w:i/>
      <w:iCs/>
      <w:color w:val="666666"/>
      <w:sz w:val="22"/>
      <w:szCs w:val="22"/>
    </w:rPr>
  </w:style>
  <w:style w:type="character" w:default="1" w:styleId="DefaultParagraphFont">
    <w:name w:val="Default Paragraph Font"/>
    <w:uiPriority w:val="1"/>
    <w:semiHidden/>
    <w:unhideWhenUsed/>
  </w:style>
  <w:style w:type="paragraph" w:customStyle="1" w:styleId="normal0">
    <w:name w:val="normal"/>
  </w:style>
  <w:style w:type="paragraph" w:styleId="Title">
    <w:name w:val="Title"/>
    <w:basedOn w:val="normal0"/>
    <w:next w:val="normal0"/>
    <w:pPr>
      <w:keepNext/>
      <w:keepLines/>
      <w:pageBreakBefore w:val="0"/>
      <w:spacing w:before="0" w:after="60"/>
    </w:pPr>
    <w:rPr>
      <w:sz w:val="52"/>
      <w:szCs w:val="52"/>
    </w:rPr>
  </w:style>
  <w:style w:type="paragraph" w:styleId="Subtitle">
    <w:name w:val="Subtitle"/>
    <w:basedOn w:val="normal0"/>
    <w:next w:val="normal0"/>
    <w:pPr>
      <w:keepNext/>
      <w:keepLines/>
      <w:pageBreakBefore w:val="0"/>
      <w:spacing w:before="0" w:after="320"/>
    </w:pPr>
    <w:rPr>
      <w:rFonts w:ascii="Arial" w:eastAsia="Arial" w:hAnsi="Arial" w:cs="Arial"/>
      <w:i w:val="0"/>
      <w:iCs w:val="0"/>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