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B2FC2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కేంద్ర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(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సవరణ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బిల్లు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2025</w:t>
      </w:r>
    </w:p>
    <w:p w14:paraId="00000002" w14:textId="77777777" w:rsidR="00AB2FC2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సంబంధిత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సందర్భం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ఇది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ఎందుకు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చేయబడింది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2017లో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జీఎస్టీ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ప్రారంభమైనప్పుడు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జీఎస్టీ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ఆదాయంలో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రాష్ట్రాలకు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ఎదురైన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లోటును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భర్తీ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చేసేందుకు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సంవత్సరాల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కాలం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కోసం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ప్రభుత్వం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జీఎస్టీ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పరిహార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సెస్‌ను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ప్రవేశపెట్టింది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పాన్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మసాలా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బొగ్గు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ఆడంబర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కార్లు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యtrackస్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వంటి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వస్తువులపై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విధించబడింది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వీటి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అదనపు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ముఖ్యమైన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వినియోగాన్ని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ప్రభావితం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చేయకుండా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వసూలు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చేయగలిగింది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కొత్త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కూడా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చేర్చడంతో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మొత్తం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అధికంగా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మారకుండా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పాత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కేంద్ర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డ్యూయీని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తగ్గించారు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వరకు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మాత్రమే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ఉండేది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కానీ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కోవిడ్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సమయంలో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ప్రభుత్వం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నిధి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నుండి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రాష్ట్ర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ఆదాయాలను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మద్దతుగా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అప్పు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చేయాల్సి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వచ్చింది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రుణాలను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పూర్తిగా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తిరిగి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చెల్లించిన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తర్వాత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చట్టం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ప్రకారం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నిలిపివేయాలి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ఇప్పుడు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పరిహార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ముగియబోతోంది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ముగుస్తుంది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డ్యూయీ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తక్కువగా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ఉంటుంది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అంటే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హఠాత్తుగా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చాలా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చౌకగా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మారుతుంది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ప్రభుత్వానికి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ఆదాయాన్ని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తగ్గించి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హానికరమైన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మరింత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అందుబాటులోకి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తీసుకువస్తుంది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కాబట్టి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నిలిచిపోతే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మొత్తం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సుమారు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అదే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స్థాయిలో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ఉండేందుకు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ప్రభుత్వం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ఇప్పుడు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డ్యూయీని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పెంచుతోంది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3" w14:textId="77777777" w:rsidR="00AB2FC2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బిల్లులోని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నిబంధనలు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ఏం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చేయబడింది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AB2FC2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డ్యూయీ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పెంచబడింది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బిల్లు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వర్గాలపై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రేట్లను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నవీకరించింది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ప్రత్యేక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ఖచ్చితమైన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డ్యూటీలు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ఇందులో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ఉన్నాయి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AB2FC2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ముడి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ఉత్పత్తులపై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డ్యూటీలు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64%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నుండి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70%</w:t>
      </w:r>
    </w:p>
    <w:p w14:paraId="00000006" w14:textId="77777777" w:rsidR="00AB2FC2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తహరీకరించబడిన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తయారీ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ఉత్పత్తులు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ఆధారంగా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2x-10x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పరిధిలో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మారుతూ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ఉంటాయి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7" w14:textId="77777777" w:rsidR="00AB2FC2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సిగరెట్టులు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ఉమ్మడిగా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10x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పెంపు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₹200–₹735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నుండి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₹2,700–₹11,000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వరకు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8" w14:textId="77777777" w:rsidR="00AB2FC2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చేవింగ్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స్నఫ్-లాంటి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ఉత్పత్తులు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మిశ్రమాలు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25–60%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నుండి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100–325%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డ్యూటీకి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9" w14:textId="77777777" w:rsidR="00AB2FC2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హుక్కా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గుడాకు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50-60%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పెంపు</w:t>
      </w:r>
      <w:proofErr w:type="spellEnd"/>
    </w:p>
    <w:p w14:paraId="0000000A" w14:textId="77777777" w:rsidR="00AB2FC2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నికోటిన్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లేదా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ఉత్పత్తులు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దహనం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చేయకుండా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పీల్చేందుకు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ఉద్దేశించినవా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100%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సమాన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డ్యూటీ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రేటుకి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తీసుకువచ్చారు</w:t>
      </w:r>
      <w:proofErr w:type="spellEnd"/>
    </w:p>
    <w:p w14:paraId="0000000B" w14:textId="77777777" w:rsidR="00AB2FC2" w:rsidRDefault="00AB2FC2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AB2FC2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విధాన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పరమైన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ప్రభావాలు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ఇది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ఎందుకు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ముఖ్యమైనది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AB2FC2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ప్రజారోగ్య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రక్షణ</w:t>
      </w:r>
      <w:proofErr w:type="spellEnd"/>
    </w:p>
    <w:p w14:paraId="0000000E" w14:textId="77777777" w:rsidR="00AB2FC2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మొత్తం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పన్నులకు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ఒకే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స్థాయిని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ఉంచడం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ద్వారా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జీఎస్టీ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పరిహార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ముగిసిన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తర్వాత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చౌకగా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మారకుండా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చూసుకోవడం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జరుగుతుంది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ద్రవ్యపదార్థాలను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పొగ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తిప్పే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పర్యవేక్షించి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వినియోగాన్ని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నిరుత్సాహపరచడంలో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ముఖ్యంగా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యువత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మధ్య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ప్రభావవంతంగా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ఉంటుంది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F" w14:textId="77777777" w:rsidR="00AB2FC2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మీ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కోసం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హానికర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ఉత్పత్తులు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ఏకధాటిగా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చౌకగా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లేదా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ఎక్కువగా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అందుబాటులోకి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రాకుండా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ఉంటుంది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AB2FC2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ప్రభుత్వాలకు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స్థిరమైన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ఆదాయం</w:t>
      </w:r>
      <w:proofErr w:type="spellEnd"/>
    </w:p>
    <w:p w14:paraId="00000011" w14:textId="77777777" w:rsidR="00AB2FC2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lastRenderedPageBreak/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ఒక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ప్రధాన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ఆదాయ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వనరు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సవరణ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లేకుండా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సెస్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ముగియడం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వల్ల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వసూళ్లలో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అకస్మాత్తుగా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తగ్గుదల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ఏర్పడుతుంది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నవీకరించిన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ఎక్సైజ్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రేట్లు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కేంద్రం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మరియు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రాష్ట్ర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ఆదాయాలను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రక్షిస్తాయి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2" w14:textId="77777777" w:rsidR="00AB2FC2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మీ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కోసం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ప్రభుత్వం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సాధారణ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వినియోగ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ఉత్పత్తులపై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కొత్త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లేదా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అధిక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పన్నుల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కాకుండా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పబ్లిక్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సర్వీసుల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నిధులను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కొనసాగిస్తుంది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AB2FC2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తక్కువ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లోపాలను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సవరిస్తుంది</w:t>
      </w:r>
      <w:proofErr w:type="spellEnd"/>
    </w:p>
    <w:p w14:paraId="00000014" w14:textId="77777777" w:rsidR="00AB2FC2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సవరణకు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ముందు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కొన్ని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ఉత్పత్తులపై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ఇతర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వాటికి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కంటే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తక్కువ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విధించబడేది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కొన్ని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చేవింగ్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తుపాకీలు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పొగ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తిప్పే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మిశ్రమాలు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నిర్దిష్ట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సిగరెట్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పరిమాణాలు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సరైన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మార్పులతో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కంపెనీలు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అధిక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పన్నులను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తప్పించేందుకు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చౌక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వర్గాలకు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మారటం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వల్ల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జరిగే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సమస్యలను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పరిష్కరిస్తుంది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5" w14:textId="77777777" w:rsidR="00AB2FC2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మీ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కోసం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తయారీదారులు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తక్కువ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పన్ను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తుపాకీ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ప్రత్యామ్నాయాలను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ప్రవేశపెట్టలేరు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వీటి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కారణంగా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తుపాకి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చౌకగా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మారి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విస్తృతంగా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వినియోగించబడే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అవకాశం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ఉంటుంది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</w:p>
    <w:sectPr w:rsidR="00AB2FC2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DBEBC" w14:textId="77777777" w:rsidR="009F1B5C" w:rsidRDefault="009F1B5C">
      <w:pPr>
        <w:spacing w:line="240" w:lineRule="auto"/>
      </w:pPr>
      <w:r>
        <w:separator/>
      </w:r>
    </w:p>
  </w:endnote>
  <w:endnote w:type="continuationSeparator" w:id="0">
    <w:p w14:paraId="4D6643D0" w14:textId="77777777" w:rsidR="009F1B5C" w:rsidRDefault="009F1B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8BFC98F-86F5-E042-9E06-18EC58395D18}"/>
    <w:embedBold r:id="rId2" w:fontKey="{D1C6F1EB-F8FB-6844-9EAF-4D2361A64841}"/>
    <w:embedBoldItalic r:id="rId3" w:fontKey="{0F27D587-1D83-AD4D-BEB0-A0F4A7F87B1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87EFEDF8-0018-5C41-BFC3-29EBA7548ADD}"/>
    <w:embedItalic r:id="rId5" w:fontKey="{7EEE7636-057F-3F48-B32D-8EB5146F8ADE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EB778CE0-C20A-2F4D-9319-85BEA8CF7D7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5591CAE7-E77D-104E-A045-D1A958EF4A7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39C5C" w14:textId="77777777" w:rsidR="009F1B5C" w:rsidRDefault="009F1B5C">
      <w:pPr>
        <w:spacing w:line="240" w:lineRule="auto"/>
      </w:pPr>
      <w:r>
        <w:separator/>
      </w:r>
    </w:p>
  </w:footnote>
  <w:footnote w:type="continuationSeparator" w:id="0">
    <w:p w14:paraId="16CC7B5B" w14:textId="77777777" w:rsidR="009F1B5C" w:rsidRDefault="009F1B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AB2FC2" w:rsidRDefault="00AB2FC2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9287"/>
    <w:multiLevelType w:val="hybridMultilevel"/>
    <w:tmpl w:val="00000000"/>
    <w:lvl w:ilvl="0" w:tplc="365A7AE8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922AEF56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4E0CA37A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F8C8D3F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8338686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5C8284B4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94D8AA7E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178CB732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304FAB6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88F4D05"/>
    <w:multiLevelType w:val="hybridMultilevel"/>
    <w:tmpl w:val="00000000"/>
    <w:lvl w:ilvl="0" w:tplc="4C0CD890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C32037DE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C832AFAA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B0CC22D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4C2A760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3F1450CA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E6B89DB2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366895A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4836A284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80724535">
    <w:abstractNumId w:val="1"/>
  </w:num>
  <w:num w:numId="2" w16cid:durableId="1321733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FC2"/>
    <w:rsid w:val="009F1B5C"/>
    <w:rsid w:val="00AB2FC2"/>
    <w:rsid w:val="00EA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462</Words>
  <Characters>2491</Characters>
  <Application>Microsoft Office Word</Application>
  <DocSecurity>0</DocSecurity>
  <Lines>55</Lines>
  <Paragraphs>27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2026-01-12T12:24:00Z</dcterms:created>
  <dcterms:modified xsi:type="dcterms:W3CDTF">2026-01-12T12:24:00Z</dcterms:modified>
</cp:coreProperties>
</file>