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2025 ఆర్థిక బిల్లు</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సంబంధిత సందర్భం</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బడ్జెట్ ఎందుకు ముఖ్యమే?</w:t>
        <w:br/>
        <w:br/>
      </w:r>
      <w:r w:rsidRPr="00000000">
        <w:rPr>
          <w:rFonts w:ascii="Times New Roman" w:eastAsia="Times New Roman" w:hAnsi="Times New Roman" w:cs="Times New Roman"/>
          <w:spacing w:val="0"/>
          <w:sz w:val="24"/>
          <w:szCs w:val="24"/>
          <w:vertAlign w:val="baseline"/>
          <w:rtl w:val="0"/>
          <w:lang w:val="en-US" w:eastAsia="en-US" w:bidi="en-US"/>
        </w:rPr>
        <w:t>మధ్య ప్రభుత్వ బడ్జెట్ సమర్పణ, చర్చలు మరియు నివారణ పార్లమెంట్ అత్యంత ముఖ్యమైన బాధ్యతలలో ఒకటి. బడ్జెట్ ద్వారా ప్రభుత్వం పన్నుల విధానం మరియు ఖర్చులకు ప్రాధాన్యత ఇస్తుంది. ఈ వ్యత్యాసం ఆర్థిక లోటు లేదా ఆర్థిక మిగులు, దీని కోసం ప్రభుత్వం మార్కెట్ల నుండి అప్పు తీసుకోవాలి. ఆ అప్పు మార్కెట్ వడ్డీ రేట్లను ప్రభావితం చేస్తుంది (ప్రభుత్వం ఎంత ఎక్కువ అప్పు తీసుకుంటే, వడ్డీ రేట్లపై మరింత ఒత్తిడి ఏర్పడుతుంది).</w:t>
        <w:br/>
        <w:br/>
        <w:t>కాబట్టి బడ్జెట్ హౌస్‌హోల్డ్‌లను లోతైన రీతిలో ప్రభావితం చేస్తుంది. మొదట, వారు ఎక్కువ లేదా తక్కువ పన్నులు చెల్లించాల్సి వస్తుందా? రెండోది, ప్రభుత్వం ఎలా ఖర్చు చేస్తుందోననే అంశం వారి జీవితాలను ప్రభావితం చేస్తుంది (కొత్త రహదారులు మరియు πάρ్క్‌లు నిర్మించబడతాయా?). మూడోది, వారు గృహబాధక బ్యాంకు రుణాలు మరియు వాహన రుణాల మీద చెల్లించే వడ్డీ రేట్లతో ఏం జరుగుతుంది?</w:t>
        <w:br/>
        <w:br/>
        <w:t>పన్నులు మరియు ఖర్చులతోపాటు, ప్రభుత్వం సాధారణంగా విధానపరమైన సంస్కరణలను ప్రస్తావించాలనే అవకాశం ఇది. ఈ సంవత్సరం బడ్జెట్ కీలకంగా ఉంది ఎందుకంటే అమెరికా అధ్యక్షుడు డొనాల్డ్ ట్రంప్ ఇతర దేశాలపై టారిఫ్‌లను పెంచాలనుకుంటున్నారని ప్రకటించారు. కోసం భారతదేశ బడ్జెట్ ప్రపంచవ్యాప్తంగా పెద్ద అనిశ్చితి నేపథ్యంలో రావడం జరిగింది, సర్కారు ఎలా ప్రతిస్పందిస్తుందో అనేది ప్రశ్నగా ఉన్నది!</w:t>
        <w:br/>
        <w:br/>
      </w:r>
      <w:r w:rsidRPr="00000000">
        <w:rPr>
          <w:rFonts w:ascii="Times New Roman" w:eastAsia="Times New Roman" w:hAnsi="Times New Roman" w:cs="Times New Roman"/>
          <w:b/>
          <w:bCs/>
          <w:spacing w:val="0"/>
          <w:sz w:val="26"/>
          <w:szCs w:val="26"/>
          <w:vertAlign w:val="baseline"/>
          <w:rtl w:val="0"/>
          <w:lang w:val="en-US" w:eastAsia="en-US" w:bidi="en-US"/>
        </w:rPr>
        <w:t>2) బిల్లు యొక్క నిబంధనలు</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బడ్జెట్ ఏమి చేస్తుంది?</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మధ్య ప్రభుత్వ ఆర్థిక లోటు GDP లో 4.8% నుండి 4.4% కు తగ్గించబడింది</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ఆదాయపు పన్ను రేటును తగ్గించింది (క్రింది పాత మరియు కొత్త రేట్లు పైన చూడండి).</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ఆదాయపు పన్ను నిర్మాణంలో మరింత ప్రాథమికమైన సంస్కరణలు జరగనున్నాయి మరియు కొత్త ఆదాయపు పన్ను బిల్లు ప్రవేశపెట్టబడుతుంది.</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వినియోగాలు 7.4% గా పెరుగుతాయి, కానీ GDP పెరుగుదల అంచనాలను తగ్గించినందువల్ల ఆర్థిక ప్రమాణంలో వాటి భాగం తగ్గిపోతుంది.</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వీమా రంగానికి సంబంధించిన నేరుగా పెట్టుబడులు (FDI) 74% నుండి 100% కు పెంచబడతాయి.</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 xml:space="preserve">3) విధానపరమైన ప్రభావాలు: </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ఇది ఎందుకు ముఖ్యమో?</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పన్నులు మరియు ఆర్థిక ఖర్చుల మధ్య సమతుల్యత:</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మీ కుటుంబం ఆదాయపు పన్ను బాధ్యత తగ్గించబడుతుంది. ప్రస్తుతం రూ. 20 లక్షలు సంపాదిస్తున్న కుటుంబం రూ. 2.9 లక్షలు పన్ను చెల్లిస్తున్నారు. ఇది సగటు పన్ను 15% (కనిపించదగిన 14.5%) కు సమానం. అయితే, పన్ను కోతల తర్వాత రూ. 20 లక్షలు సంపాదిస్తున్న కుటుంబం రూ. 2 లక్షలు లేదా 10% పన్ను చెల్లిస్తుంది. ఇది ఆదాయ సాంపన్న్యంలో తక్కువ స్థాయిలో ఉన్న కుటుంబాలకు గణనీయమైన పన్ను తగ్గింపు.</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అయితే, ఈ పన్ను కోతలకు వ్యయం కూడా ఉంది. గతంలో చెప్పినట్లు, ప్రభుత్వ వినియోగాలు చాలా తక్కువ పెరుగుతున్నాయి. ఇక్కడ ప్రధానంగా రహదారులు, రైల్వేలు మరియు వ్యవసాయ శాఖలు ప్రభావితమవుతాయి. కాబట్టి ప్రస్తుత రహదారుల నాణ్యత మరియు కొత్త రహదారుల నిర్మాణానికి ఇది ప్రభావాన్ని చూపే అవకాశం ఉంది; అలాగే, రైల్వే సేవల పరిమాణం మరియు నాణ్యత, మరియు వ్యవసాయంలో ప్రభుత్వ ఖర్చులను ప్రభావితం చేస్తుంది. ఉచిత భోజనం లేదు.</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ప్రభుత్వ అప్పు తగ్గడం వలన వడ్డీ రేట్లు తగ్గుముఖం చూపాలని ఆశించవచ్చు, ఎందుకంటే ఆర్థిక లోటు తగ్గుతూ ఉంది. ఒక కుటుంబం నిర్వహణ రుణాల రేట్లు అందువల్ల క్రమంగా తగ్గుతాయని భావించవచ్చు.</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భారతదేశంలో బీమా రంగంలో పెరిగిన నేరుగా పెట్టుబడులు (FDI) మరింత విదేశీ సంస్థలను భారతదేశానికి ఆహ్వానిస్తాయి – అధిక బీమా ఎంపికలను అందిస్తాయి. మెరుగైన ఎంపికలు మరియు పోటీ ప్రీమియాలను తగ్గించవచ్చు.</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గమనిక: ఆసక్తికరంగా, ట్రంప్ టారిఫ్ బెదిరింపుకు ముందు ఉన్నట్టుగా బడ్జెట్ స్పందించలేదు, అయితే చర్యలు తీసుకున్న తర్వాత స్పందించవచ్చని భావించవచ్చు.</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598CBB57-018A-4BED-AE80-7EFF4B267C39}"/>
  </w:font>
  <w:font w:name="Cambria">
    <w:charset w:val="00"/>
    <w:family w:val="auto"/>
    <w:pitch w:val="default"/>
    <w:embedRegular r:id="rId2" w:fontKey="{50DCAF27-15E0-4E4C-8044-C43B159F0BE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430F1C"/>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4640C39C"/>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